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jc w:val="center"/>
        <w:rPr>
          <w:rFonts w:ascii="宋体" w:hAnsi="宋体"/>
          <w:color w:val="auto"/>
          <w:sz w:val="32"/>
          <w:szCs w:val="32"/>
        </w:rPr>
      </w:pPr>
      <w:r>
        <w:rPr>
          <w:rFonts w:hint="eastAsia" w:ascii="宋体" w:hAnsi="宋体"/>
          <w:color w:val="auto"/>
          <w:sz w:val="32"/>
          <w:szCs w:val="32"/>
        </w:rPr>
        <w:t>农副产品购销合同</w:t>
      </w:r>
    </w:p>
    <w:p>
      <w:pPr>
        <w:spacing w:line="460" w:lineRule="exact"/>
        <w:rPr>
          <w:rFonts w:hint="eastAsia" w:ascii="宋体" w:hAnsi="宋体"/>
          <w:color w:val="auto"/>
          <w:sz w:val="24"/>
        </w:rPr>
      </w:pPr>
    </w:p>
    <w:p>
      <w:pPr>
        <w:spacing w:line="460" w:lineRule="exact"/>
        <w:rPr>
          <w:rFonts w:hint="default" w:ascii="宋体" w:hAnsi="宋体"/>
          <w:color w:val="auto"/>
          <w:szCs w:val="21"/>
          <w:lang w:val="en-US"/>
        </w:rPr>
      </w:pPr>
      <w:r>
        <w:rPr>
          <w:rFonts w:hint="eastAsia" w:ascii="宋体" w:hAnsi="宋体"/>
          <w:color w:val="auto"/>
          <w:sz w:val="24"/>
        </w:rPr>
        <w:t>供    方：</w:t>
      </w:r>
      <w:r>
        <w:rPr>
          <w:rFonts w:hint="eastAsia" w:ascii="宋体" w:hAnsi="宋体"/>
          <w:color w:val="auto"/>
          <w:sz w:val="24"/>
          <w:u w:val="single"/>
        </w:rPr>
        <w:t>杭州市富阳区粮食收储有限公司</w:t>
      </w:r>
      <w:r>
        <w:rPr>
          <w:rFonts w:hint="eastAsia" w:ascii="宋体" w:hAnsi="宋体"/>
          <w:color w:val="auto"/>
          <w:sz w:val="24"/>
        </w:rPr>
        <w:t xml:space="preserve">  </w:t>
      </w:r>
      <w:r>
        <w:rPr>
          <w:rFonts w:hint="eastAsia" w:ascii="宋体" w:hAnsi="宋体"/>
          <w:color w:val="auto"/>
          <w:sz w:val="24"/>
          <w:lang w:val="en-US" w:eastAsia="zh-CN"/>
        </w:rPr>
        <w:t xml:space="preserve">    </w:t>
      </w:r>
      <w:r>
        <w:rPr>
          <w:rFonts w:hint="eastAsia" w:ascii="宋体" w:hAnsi="宋体"/>
          <w:color w:val="auto"/>
          <w:sz w:val="24"/>
        </w:rPr>
        <w:t>合同编号：</w:t>
      </w:r>
      <w:r>
        <w:rPr>
          <w:rFonts w:hint="eastAsia" w:ascii="宋体" w:hAnsi="宋体"/>
          <w:color w:val="auto"/>
          <w:szCs w:val="21"/>
        </w:rPr>
        <w:t>富粮储</w:t>
      </w:r>
      <w:r>
        <w:rPr>
          <w:rFonts w:hint="eastAsia" w:ascii="宋体" w:hAnsi="宋体"/>
          <w:color w:val="auto"/>
          <w:szCs w:val="21"/>
          <w:lang w:val="en-US" w:eastAsia="zh-CN"/>
        </w:rPr>
        <w:t>成</w:t>
      </w:r>
      <w:r>
        <w:rPr>
          <w:rFonts w:hint="eastAsia" w:ascii="宋体" w:hAnsi="宋体"/>
          <w:color w:val="auto"/>
          <w:szCs w:val="21"/>
        </w:rPr>
        <w:t>销202</w:t>
      </w:r>
      <w:r>
        <w:rPr>
          <w:rFonts w:hint="eastAsia" w:ascii="宋体" w:hAnsi="宋体"/>
          <w:color w:val="auto"/>
          <w:szCs w:val="21"/>
          <w:lang w:val="en-US" w:eastAsia="zh-CN"/>
        </w:rPr>
        <w:t>5009</w:t>
      </w:r>
    </w:p>
    <w:p>
      <w:pPr>
        <w:spacing w:line="460" w:lineRule="exact"/>
        <w:rPr>
          <w:rFonts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</w:rPr>
        <w:t>需    方：</w:t>
      </w:r>
      <w:r>
        <w:rPr>
          <w:rFonts w:hint="eastAsia" w:ascii="宋体" w:hAnsi="宋体"/>
          <w:color w:val="auto"/>
          <w:sz w:val="24"/>
          <w:u w:val="single"/>
          <w:lang w:val="en-US" w:eastAsia="zh-CN"/>
        </w:rPr>
        <w:t xml:space="preserve">                            </w:t>
      </w:r>
      <w:r>
        <w:rPr>
          <w:rFonts w:hint="eastAsia" w:ascii="宋体" w:hAnsi="宋体"/>
          <w:color w:val="auto"/>
          <w:sz w:val="24"/>
          <w:lang w:val="en-US" w:eastAsia="zh-CN"/>
        </w:rPr>
        <w:t xml:space="preserve">      </w:t>
      </w:r>
      <w:r>
        <w:rPr>
          <w:rFonts w:hint="eastAsia" w:ascii="宋体" w:hAnsi="宋体"/>
          <w:color w:val="auto"/>
          <w:sz w:val="24"/>
        </w:rPr>
        <w:t>签约地点：富阳</w:t>
      </w:r>
    </w:p>
    <w:p>
      <w:pPr>
        <w:spacing w:line="460" w:lineRule="exact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</w:rPr>
        <w:t xml:space="preserve">                                   </w:t>
      </w:r>
      <w:r>
        <w:rPr>
          <w:rFonts w:hint="eastAsia" w:ascii="宋体" w:hAnsi="宋体"/>
          <w:color w:val="auto"/>
          <w:sz w:val="24"/>
          <w:lang w:val="en-US" w:eastAsia="zh-CN"/>
        </w:rPr>
        <w:t xml:space="preserve">     </w:t>
      </w:r>
      <w:r>
        <w:rPr>
          <w:rFonts w:hint="eastAsia" w:ascii="宋体" w:hAnsi="宋体"/>
          <w:color w:val="auto"/>
          <w:sz w:val="24"/>
        </w:rPr>
        <w:t>日期：20</w:t>
      </w:r>
      <w:r>
        <w:rPr>
          <w:rFonts w:hint="eastAsia" w:ascii="宋体" w:hAnsi="宋体"/>
          <w:color w:val="auto"/>
          <w:sz w:val="24"/>
          <w:lang w:val="en-US" w:eastAsia="zh-CN"/>
        </w:rPr>
        <w:t>25</w:t>
      </w:r>
      <w:r>
        <w:rPr>
          <w:rFonts w:hint="eastAsia" w:ascii="宋体" w:hAnsi="宋体"/>
          <w:color w:val="auto"/>
          <w:sz w:val="24"/>
        </w:rPr>
        <w:t>年</w:t>
      </w:r>
      <w:r>
        <w:rPr>
          <w:rFonts w:hint="eastAsia" w:ascii="宋体" w:hAnsi="宋体"/>
          <w:color w:val="auto"/>
          <w:sz w:val="24"/>
          <w:lang w:val="en-US" w:eastAsia="zh-CN"/>
        </w:rPr>
        <w:t>11</w:t>
      </w:r>
      <w:r>
        <w:rPr>
          <w:rFonts w:hint="eastAsia" w:ascii="宋体" w:hAnsi="宋体"/>
          <w:color w:val="auto"/>
          <w:sz w:val="24"/>
        </w:rPr>
        <w:t>月</w:t>
      </w:r>
      <w:r>
        <w:rPr>
          <w:rFonts w:hint="eastAsia" w:ascii="宋体" w:hAnsi="宋体"/>
          <w:color w:val="auto"/>
          <w:sz w:val="24"/>
          <w:lang w:val="en-US" w:eastAsia="zh-CN"/>
        </w:rPr>
        <w:t>5</w:t>
      </w:r>
      <w:r>
        <w:rPr>
          <w:rFonts w:hint="eastAsia" w:ascii="宋体" w:hAnsi="宋体"/>
          <w:color w:val="auto"/>
          <w:sz w:val="24"/>
        </w:rPr>
        <w:t>日</w:t>
      </w:r>
    </w:p>
    <w:p>
      <w:pPr>
        <w:spacing w:line="460" w:lineRule="exact"/>
        <w:ind w:firstLine="480" w:firstLineChars="200"/>
        <w:rPr>
          <w:rFonts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</w:rPr>
        <w:t>一、品种、</w:t>
      </w:r>
      <w:r>
        <w:rPr>
          <w:rFonts w:hint="eastAsia" w:ascii="宋体" w:hAnsi="宋体"/>
          <w:color w:val="auto"/>
          <w:sz w:val="24"/>
          <w:lang w:val="en-US" w:eastAsia="zh-CN"/>
        </w:rPr>
        <w:t>仓号、</w:t>
      </w:r>
      <w:r>
        <w:rPr>
          <w:rFonts w:hint="eastAsia" w:ascii="宋体" w:hAnsi="宋体"/>
          <w:color w:val="auto"/>
          <w:sz w:val="24"/>
        </w:rPr>
        <w:t>数量、金额、</w:t>
      </w:r>
      <w:r>
        <w:rPr>
          <w:rFonts w:hint="eastAsia" w:ascii="宋体" w:hAnsi="宋体"/>
          <w:color w:val="auto"/>
          <w:szCs w:val="21"/>
          <w:lang w:val="en-US" w:eastAsia="zh-CN"/>
        </w:rPr>
        <w:t>提货截止日期</w:t>
      </w:r>
    </w:p>
    <w:tbl>
      <w:tblPr>
        <w:tblStyle w:val="2"/>
        <w:tblW w:w="91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7"/>
        <w:gridCol w:w="1601"/>
        <w:gridCol w:w="1249"/>
        <w:gridCol w:w="1470"/>
        <w:gridCol w:w="1530"/>
        <w:gridCol w:w="2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品</w:t>
            </w: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 xml:space="preserve"> 种</w:t>
            </w:r>
          </w:p>
        </w:tc>
        <w:tc>
          <w:tcPr>
            <w:tcW w:w="16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>仓 号</w:t>
            </w: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default" w:ascii="宋体" w:hAnsi="宋体" w:eastAsia="宋体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数 量</w:t>
            </w:r>
            <w:r>
              <w:rPr>
                <w:rFonts w:hint="eastAsia" w:ascii="宋体" w:hAnsi="宋体"/>
                <w:color w:val="auto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>吨）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default" w:ascii="宋体" w:hAnsi="宋体" w:eastAsia="宋体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单价</w:t>
            </w:r>
            <w:r>
              <w:rPr>
                <w:rFonts w:hint="eastAsia" w:ascii="宋体" w:hAnsi="宋体"/>
                <w:color w:val="auto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>元/吨）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金 额</w:t>
            </w:r>
          </w:p>
        </w:tc>
        <w:tc>
          <w:tcPr>
            <w:tcW w:w="20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</w:rPr>
            </w:pP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>提货截止日期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/>
                <w:color w:val="auto"/>
                <w:szCs w:val="21"/>
                <w:lang w:eastAsia="zh-CN"/>
              </w:rPr>
            </w:pPr>
          </w:p>
        </w:tc>
        <w:tc>
          <w:tcPr>
            <w:tcW w:w="16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200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/>
              </w:rPr>
            </w:pP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>2025年11月19日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60" w:lineRule="exact"/>
              <w:ind w:firstLine="210" w:firstLineChars="100"/>
              <w:rPr>
                <w:rFonts w:ascii="宋体" w:hAnsi="宋体"/>
                <w:color w:val="auto"/>
                <w:szCs w:val="21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合    计</w:t>
            </w:r>
          </w:p>
        </w:tc>
        <w:tc>
          <w:tcPr>
            <w:tcW w:w="16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</w:rPr>
            </w:pP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200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1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ascii="宋体" w:hAnsi="宋体"/>
                <w:color w:val="auto"/>
                <w:szCs w:val="21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合计人民币金额：</w:t>
            </w: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宋体" w:hAnsi="宋体"/>
                <w:color w:val="auto"/>
                <w:szCs w:val="21"/>
              </w:rPr>
              <w:t xml:space="preserve">          </w:t>
            </w: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宋体" w:hAnsi="宋体"/>
                <w:color w:val="auto"/>
                <w:szCs w:val="21"/>
              </w:rPr>
              <w:t>￥：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hint="default" w:ascii="宋体" w:hAnsi="宋体" w:eastAsia="宋体"/>
          <w:b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/>
          <w:color w:val="auto"/>
          <w:sz w:val="24"/>
        </w:rPr>
        <w:t>二、质量标准、用途：以样品为准，供方提供化验依据。用途</w:t>
      </w:r>
      <w:r>
        <w:rPr>
          <w:rFonts w:hint="eastAsia" w:ascii="宋体" w:hAnsi="宋体"/>
          <w:color w:val="auto"/>
          <w:sz w:val="24"/>
          <w:lang w:eastAsia="zh-CN"/>
        </w:rPr>
        <w:t>：</w:t>
      </w:r>
      <w:r>
        <w:rPr>
          <w:rFonts w:hint="eastAsia" w:ascii="宋体" w:hAnsi="宋体"/>
          <w:color w:val="auto"/>
          <w:sz w:val="24"/>
          <w:lang w:val="en-US" w:eastAsia="zh-CN"/>
        </w:rPr>
        <w:t>加工、食用。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</w:rPr>
        <w:t>三、验收办法及时间、地点：由需方派员到供方仓库验收。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jc w:val="left"/>
        <w:textAlignment w:val="auto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</w:rPr>
        <w:t>四、交（提）货地点及运输方式和费用负担：供方仓库，免收车前费用，运费由需方承担。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jc w:val="left"/>
        <w:textAlignment w:val="auto"/>
        <w:rPr>
          <w:rFonts w:hint="default" w:ascii="宋体" w:hAnsi="宋体" w:eastAsia="宋体" w:cs="宋体"/>
          <w:color w:val="auto"/>
          <w:kern w:val="0"/>
          <w:sz w:val="24"/>
          <w:u w:val="single"/>
          <w:lang w:val="en-US" w:eastAsia="zh-CN"/>
        </w:rPr>
      </w:pPr>
      <w:r>
        <w:rPr>
          <w:rFonts w:hint="eastAsia" w:ascii="宋体" w:hAnsi="宋体"/>
          <w:color w:val="auto"/>
          <w:sz w:val="24"/>
        </w:rPr>
        <w:t>五、</w:t>
      </w:r>
      <w:r>
        <w:rPr>
          <w:rFonts w:hint="eastAsia" w:ascii="宋体" w:hAnsi="宋体"/>
          <w:color w:val="auto"/>
          <w:sz w:val="24"/>
          <w:lang w:val="en-US" w:eastAsia="zh-CN"/>
        </w:rPr>
        <w:t>数量结算方式：</w:t>
      </w:r>
      <w:r>
        <w:rPr>
          <w:rFonts w:hint="eastAsia" w:ascii="宋体" w:hAnsi="宋体"/>
          <w:sz w:val="24"/>
          <w:u w:val="none"/>
        </w:rPr>
        <w:t>定量包装出库，交割数量通过定量包*包数确定。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六、结算方式及期限：（1）双方必须在竞得后3个工作日内订立合同。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（2）先款后货，全部货款必须在202</w:t>
      </w:r>
      <w:r>
        <w:rPr>
          <w:rFonts w:hint="eastAsia" w:ascii="宋体" w:hAnsi="宋体"/>
          <w:sz w:val="24"/>
          <w:lang w:val="en-US" w:eastAsia="zh-CN"/>
        </w:rPr>
        <w:t>5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lang w:val="en-US" w:eastAsia="zh-CN"/>
        </w:rPr>
        <w:t>11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lang w:val="en-US" w:eastAsia="zh-CN"/>
        </w:rPr>
        <w:t>19</w:t>
      </w:r>
      <w:r>
        <w:rPr>
          <w:rFonts w:hint="eastAsia" w:ascii="宋体" w:hAnsi="宋体"/>
          <w:sz w:val="24"/>
        </w:rPr>
        <w:t>日前内付清。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（3）逾期不付清货款视作违约，除没收履约保证金外，扣除全部货款的8%作为违约金。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>七</w:t>
      </w:r>
      <w:r>
        <w:rPr>
          <w:rFonts w:hint="eastAsia" w:ascii="宋体" w:hAnsi="宋体"/>
          <w:sz w:val="24"/>
        </w:rPr>
        <w:t>、违约责任： 202</w:t>
      </w:r>
      <w:r>
        <w:rPr>
          <w:rFonts w:hint="eastAsia" w:ascii="宋体" w:hAnsi="宋体"/>
          <w:sz w:val="24"/>
          <w:lang w:val="en-US" w:eastAsia="zh-CN"/>
        </w:rPr>
        <w:t>5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lang w:val="en-US" w:eastAsia="zh-CN"/>
        </w:rPr>
        <w:t>11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lang w:val="en-US" w:eastAsia="zh-CN"/>
        </w:rPr>
        <w:t>19</w:t>
      </w:r>
      <w:bookmarkStart w:id="0" w:name="_GoBack"/>
      <w:bookmarkEnd w:id="0"/>
      <w:r>
        <w:rPr>
          <w:rFonts w:hint="eastAsia" w:ascii="宋体" w:hAnsi="宋体"/>
          <w:sz w:val="24"/>
        </w:rPr>
        <w:t>日前提清,节假日无休。若因竞得方原因逾期未提的，未提货物按3.00元/吨·日收取，逾期</w:t>
      </w:r>
      <w:r>
        <w:rPr>
          <w:rFonts w:hint="eastAsia" w:ascii="宋体" w:hAnsi="宋体"/>
          <w:sz w:val="24"/>
          <w:lang w:val="en-US" w:eastAsia="zh-CN"/>
        </w:rPr>
        <w:t>5</w:t>
      </w:r>
      <w:r>
        <w:rPr>
          <w:rFonts w:hint="eastAsia" w:ascii="宋体" w:hAnsi="宋体"/>
          <w:sz w:val="24"/>
        </w:rPr>
        <w:t>日仍未提清的视为违约，委托方有权单方终止买卖关系，没收履约保证金，并对货物享有处置权。由于逾期提货产生的相关质量问题由竞得方自负</w:t>
      </w:r>
      <w:r>
        <w:rPr>
          <w:rFonts w:hint="eastAsia" w:ascii="宋体" w:hAnsi="宋体"/>
          <w:sz w:val="24"/>
          <w:lang w:eastAsia="zh-CN"/>
        </w:rPr>
        <w:t>。</w:t>
      </w:r>
      <w:r>
        <w:rPr>
          <w:rFonts w:hint="eastAsia" w:ascii="宋体" w:hAnsi="宋体"/>
          <w:sz w:val="24"/>
        </w:rPr>
        <w:t xml:space="preserve">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>八</w:t>
      </w:r>
      <w:r>
        <w:rPr>
          <w:rFonts w:hint="eastAsia" w:ascii="宋体" w:hAnsi="宋体"/>
          <w:sz w:val="24"/>
        </w:rPr>
        <w:t xml:space="preserve">、其他约定事项：先款后货，款到发货。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>九</w:t>
      </w:r>
      <w:r>
        <w:rPr>
          <w:rFonts w:hint="eastAsia" w:ascii="宋体" w:hAnsi="宋体"/>
          <w:sz w:val="24"/>
        </w:rPr>
        <w:t>、合同争议的解决方式：1、本合同在履行过程中发生争议，由双方当事人协商解决；2、协商不成的，向杭州市仲裁委员会申请仲裁或向人民法院起诉。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十、本合同一式二份，供需双方各执一份。本合同供需双方签字（盖章）后生效。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十</w:t>
      </w:r>
      <w:r>
        <w:rPr>
          <w:rFonts w:hint="eastAsia" w:ascii="宋体" w:hAnsi="宋体"/>
          <w:sz w:val="24"/>
          <w:lang w:val="en-US" w:eastAsia="zh-CN"/>
        </w:rPr>
        <w:t>一</w:t>
      </w:r>
      <w:r>
        <w:rPr>
          <w:rFonts w:hint="eastAsia" w:ascii="宋体" w:hAnsi="宋体"/>
          <w:sz w:val="24"/>
        </w:rPr>
        <w:t>、本合同有效期限：自合同签订之日起至合同履行完毕，或违约方履行违约责任后止。</w:t>
      </w:r>
    </w:p>
    <w:p>
      <w:pPr>
        <w:spacing w:line="460" w:lineRule="exact"/>
        <w:rPr>
          <w:rFonts w:hint="eastAsia" w:ascii="宋体" w:hAnsi="宋体"/>
          <w:sz w:val="24"/>
        </w:rPr>
      </w:pPr>
    </w:p>
    <w:tbl>
      <w:tblPr>
        <w:tblStyle w:val="2"/>
        <w:tblW w:w="852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1"/>
        <w:gridCol w:w="426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4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供           方</w:t>
            </w:r>
          </w:p>
          <w:p>
            <w:pPr>
              <w:spacing w:line="540" w:lineRule="exact"/>
              <w:ind w:left="1200" w:hanging="1200" w:hangingChars="5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单位名称：杭州市富阳区粮食收储有限公司</w:t>
            </w:r>
          </w:p>
          <w:p>
            <w:pPr>
              <w:spacing w:line="540" w:lineRule="exact"/>
              <w:ind w:left="1200" w:hanging="1200" w:hangingChars="5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单位地址：富春街道杨清庙村牌楼217号</w:t>
            </w: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法定代表人：</w:t>
            </w: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委托代理人：</w:t>
            </w:r>
          </w:p>
          <w:p>
            <w:pPr>
              <w:spacing w:line="540" w:lineRule="exact"/>
              <w:ind w:left="1200" w:hanging="1200" w:hangingChars="5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开户银行：中国农业发展银行杭州市富阳支行</w:t>
            </w: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帐    号：20333018300100000001511</w:t>
            </w: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邮政编码：311403</w:t>
            </w: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    话：0571-63470356，63470351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需           方</w:t>
            </w: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单位名称：</w:t>
            </w:r>
          </w:p>
          <w:p>
            <w:pPr>
              <w:spacing w:line="54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单位地址：</w:t>
            </w: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法定代表人：</w:t>
            </w: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委托代理人：</w:t>
            </w: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开户银行：</w:t>
            </w: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帐    号：</w:t>
            </w:r>
          </w:p>
          <w:p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邮政编码：</w:t>
            </w:r>
          </w:p>
          <w:p>
            <w:pPr>
              <w:spacing w:line="540" w:lineRule="exact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    话：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RmMzU2ZjZhNzAwN2FkZGQxMmU2ZTUwZmI3ZDAxYTkifQ=="/>
  </w:docVars>
  <w:rsids>
    <w:rsidRoot w:val="00000000"/>
    <w:rsid w:val="03761435"/>
    <w:rsid w:val="03E372EB"/>
    <w:rsid w:val="089E6C88"/>
    <w:rsid w:val="0930606A"/>
    <w:rsid w:val="0BA80640"/>
    <w:rsid w:val="0C891173"/>
    <w:rsid w:val="0D870297"/>
    <w:rsid w:val="0E5F47BB"/>
    <w:rsid w:val="0E7E493A"/>
    <w:rsid w:val="14971E73"/>
    <w:rsid w:val="14D161D5"/>
    <w:rsid w:val="16592285"/>
    <w:rsid w:val="17ED03B7"/>
    <w:rsid w:val="19840A98"/>
    <w:rsid w:val="19BF1555"/>
    <w:rsid w:val="1B460EB5"/>
    <w:rsid w:val="1C1E4985"/>
    <w:rsid w:val="1D540406"/>
    <w:rsid w:val="1DC96243"/>
    <w:rsid w:val="20EF702D"/>
    <w:rsid w:val="21CA71E0"/>
    <w:rsid w:val="24882376"/>
    <w:rsid w:val="24F46202"/>
    <w:rsid w:val="2B3C093D"/>
    <w:rsid w:val="2F356E1E"/>
    <w:rsid w:val="2FF93997"/>
    <w:rsid w:val="36F80947"/>
    <w:rsid w:val="38596776"/>
    <w:rsid w:val="38FC104A"/>
    <w:rsid w:val="390A0C01"/>
    <w:rsid w:val="3A0E5559"/>
    <w:rsid w:val="3A444C10"/>
    <w:rsid w:val="3AC1050D"/>
    <w:rsid w:val="3C3E760D"/>
    <w:rsid w:val="3C7944C8"/>
    <w:rsid w:val="3DAF650C"/>
    <w:rsid w:val="40CE7742"/>
    <w:rsid w:val="41196FD1"/>
    <w:rsid w:val="447A3F94"/>
    <w:rsid w:val="469966F7"/>
    <w:rsid w:val="49A656DF"/>
    <w:rsid w:val="51100E29"/>
    <w:rsid w:val="53B00A2F"/>
    <w:rsid w:val="597219E6"/>
    <w:rsid w:val="5ABF06B9"/>
    <w:rsid w:val="5E596A35"/>
    <w:rsid w:val="5FC31B18"/>
    <w:rsid w:val="60E20C9F"/>
    <w:rsid w:val="62DD187D"/>
    <w:rsid w:val="64FA4ECE"/>
    <w:rsid w:val="6A9E6EAB"/>
    <w:rsid w:val="6BA379F2"/>
    <w:rsid w:val="6C675D0D"/>
    <w:rsid w:val="6CEC0705"/>
    <w:rsid w:val="6DDB3977"/>
    <w:rsid w:val="6EE21D36"/>
    <w:rsid w:val="75BC405F"/>
    <w:rsid w:val="7834239C"/>
    <w:rsid w:val="793B4B5D"/>
    <w:rsid w:val="7D7A7238"/>
    <w:rsid w:val="7F043E43"/>
    <w:rsid w:val="7FFC2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2021-07-19T04:14:00Z</dcterms:created>
  <dc:creator>Administrator</dc:creator>
  <cp:lastModifiedBy>xuxiaoqun /:sun</cp:lastModifiedBy>
  <cp:lastPrinted>2025-06-26T07:36:00Z</cp:lastPrinted>
  <dcterms:modified xsi:type="dcterms:W3CDTF">2025-10-29T08:15:25Z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4CB08384BB13422A9F55A2AE510C3ABC</vt:lpwstr>
  </property>
</Properties>
</file>